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AEA8B" w14:textId="0ED35993" w:rsidR="00447A79" w:rsidRPr="00BF6C27" w:rsidRDefault="00A62E4C" w:rsidP="002F6CEB">
      <w:pPr>
        <w:pStyle w:val="Heading1"/>
        <w:ind w:firstLine="0"/>
        <w:jc w:val="left"/>
        <w:rPr>
          <w:rFonts w:ascii="Verdana" w:hAnsi="Verdana"/>
          <w:b/>
          <w:bCs/>
          <w:lang w:val="es-ES"/>
        </w:rPr>
      </w:pPr>
      <w:r w:rsidRPr="00BF6C27">
        <w:rPr>
          <w:rFonts w:ascii="Verdana" w:hAnsi="Verdana"/>
          <w:b/>
          <w:bCs/>
          <w:sz w:val="24"/>
          <w:szCs w:val="12"/>
          <w:lang w:val="es-ES"/>
        </w:rPr>
        <w:t>Aviso de exposición a la enfermedad de boca-mano-pie (Coxsackie)</w:t>
      </w:r>
    </w:p>
    <w:p w14:paraId="5D200CF4" w14:textId="77777777" w:rsidR="002F6CEB" w:rsidRPr="00BF6C27" w:rsidRDefault="002F6CEB" w:rsidP="002F6CEB">
      <w:pPr>
        <w:rPr>
          <w:lang w:val="es-ES"/>
        </w:rPr>
      </w:pPr>
    </w:p>
    <w:p w14:paraId="7C54B5BA" w14:textId="77777777" w:rsidR="00D63AF0" w:rsidRPr="00BF6C27" w:rsidRDefault="00A62E4C" w:rsidP="00416F2E">
      <w:pPr>
        <w:spacing w:after="80"/>
        <w:rPr>
          <w:rFonts w:asciiTheme="minorHAnsi" w:hAnsiTheme="minorHAnsi" w:cstheme="minorHAnsi"/>
          <w:lang w:val="es-ES"/>
        </w:rPr>
      </w:pPr>
      <w:r w:rsidRPr="00BF6C27">
        <w:rPr>
          <w:rFonts w:asciiTheme="minorHAnsi" w:hAnsiTheme="minorHAnsi" w:cstheme="minorHAnsi"/>
          <w:lang w:val="es-ES"/>
        </w:rPr>
        <w:t xml:space="preserve">Es posible que su hijo(a) haya estado </w:t>
      </w:r>
      <w:r w:rsidR="00AE677F" w:rsidRPr="00BF6C27">
        <w:rPr>
          <w:rFonts w:asciiTheme="minorHAnsi" w:hAnsiTheme="minorHAnsi" w:cstheme="minorHAnsi"/>
          <w:lang w:val="es-ES"/>
        </w:rPr>
        <w:t xml:space="preserve">expuesto(a) a </w:t>
      </w:r>
      <w:r w:rsidR="00AE677F" w:rsidRPr="00BF6C27">
        <w:rPr>
          <w:rStyle w:val="Strong"/>
          <w:rFonts w:asciiTheme="minorHAnsi" w:hAnsiTheme="minorHAnsi" w:cstheme="minorHAnsi"/>
          <w:lang w:val="es-ES"/>
        </w:rPr>
        <w:t>la enfermedad de boca-mano-pie</w:t>
      </w:r>
      <w:r w:rsidR="00AE677F" w:rsidRPr="00BF6C27">
        <w:rPr>
          <w:rFonts w:asciiTheme="minorHAnsi" w:hAnsiTheme="minorHAnsi" w:cstheme="minorHAnsi"/>
          <w:lang w:val="es-ES"/>
        </w:rPr>
        <w:t xml:space="preserve"> </w:t>
      </w:r>
      <w:r w:rsidR="0025728E" w:rsidRPr="00BF6C27">
        <w:rPr>
          <w:rFonts w:asciiTheme="minorHAnsi" w:hAnsiTheme="minorHAnsi" w:cstheme="minorHAnsi"/>
          <w:lang w:val="es-ES"/>
        </w:rPr>
        <w:t>(</w:t>
      </w:r>
      <w:proofErr w:type="spellStart"/>
      <w:r w:rsidR="0025728E" w:rsidRPr="00BF6C27">
        <w:rPr>
          <w:rFonts w:asciiTheme="minorHAnsi" w:hAnsiTheme="minorHAnsi" w:cstheme="minorHAnsi"/>
          <w:lang w:val="es-ES"/>
        </w:rPr>
        <w:t>coxsackie</w:t>
      </w:r>
      <w:proofErr w:type="spellEnd"/>
      <w:r w:rsidR="0025728E" w:rsidRPr="00BF6C27">
        <w:rPr>
          <w:rFonts w:asciiTheme="minorHAnsi" w:hAnsiTheme="minorHAnsi" w:cstheme="minorHAnsi"/>
          <w:lang w:val="es-ES"/>
        </w:rPr>
        <w:t xml:space="preserve"> típico y atípico) </w:t>
      </w:r>
      <w:r w:rsidR="00AE677F" w:rsidRPr="00BF6C27">
        <w:rPr>
          <w:rFonts w:asciiTheme="minorHAnsi" w:hAnsiTheme="minorHAnsi" w:cstheme="minorHAnsi"/>
          <w:lang w:val="es-ES"/>
        </w:rPr>
        <w:t>e</w:t>
      </w:r>
      <w:r w:rsidRPr="00BF6C27">
        <w:rPr>
          <w:rFonts w:asciiTheme="minorHAnsi" w:hAnsiTheme="minorHAnsi" w:cstheme="minorHAnsi"/>
          <w:lang w:val="es-ES"/>
        </w:rPr>
        <w:t>l día</w:t>
      </w:r>
      <w:r w:rsidR="00D63AF0" w:rsidRPr="00BF6C27">
        <w:rPr>
          <w:rFonts w:asciiTheme="minorHAnsi" w:hAnsiTheme="minorHAnsi" w:cstheme="minorHAnsi"/>
          <w:lang w:val="es-ES"/>
        </w:rPr>
        <w:t xml:space="preserve"> __________________.</w:t>
      </w:r>
    </w:p>
    <w:p w14:paraId="58CC9B9A" w14:textId="77777777" w:rsidR="00043F50" w:rsidRPr="00BF6C27" w:rsidRDefault="00AE677F" w:rsidP="00416F2E">
      <w:pPr>
        <w:spacing w:after="80"/>
        <w:rPr>
          <w:rFonts w:asciiTheme="minorHAnsi" w:hAnsiTheme="minorHAnsi" w:cstheme="minorHAnsi"/>
          <w:lang w:val="es-ES"/>
        </w:rPr>
      </w:pPr>
      <w:r w:rsidRPr="00BF6C27">
        <w:rPr>
          <w:rFonts w:asciiTheme="minorHAnsi" w:hAnsiTheme="minorHAnsi" w:cstheme="minorHAnsi"/>
          <w:lang w:val="es-ES"/>
        </w:rPr>
        <w:t xml:space="preserve">Por favor revise si su hijo(a) presenta síntomas </w:t>
      </w:r>
      <w:r w:rsidR="00A62E4C" w:rsidRPr="00BF6C27">
        <w:rPr>
          <w:rFonts w:asciiTheme="minorHAnsi" w:hAnsiTheme="minorHAnsi" w:cstheme="minorHAnsi"/>
          <w:lang w:val="es-ES"/>
        </w:rPr>
        <w:t xml:space="preserve">a lo largo de </w:t>
      </w:r>
      <w:r w:rsidR="00D63AF0" w:rsidRPr="00BF6C27">
        <w:rPr>
          <w:rFonts w:asciiTheme="minorHAnsi" w:hAnsiTheme="minorHAnsi" w:cstheme="minorHAnsi"/>
          <w:lang w:val="es-ES"/>
        </w:rPr>
        <w:t>__________________________.</w:t>
      </w:r>
    </w:p>
    <w:p w14:paraId="3C7A46AD" w14:textId="77777777" w:rsidR="00D63AF0" w:rsidRPr="00BF6C27" w:rsidRDefault="0025728E" w:rsidP="00416F2E">
      <w:pPr>
        <w:spacing w:after="80"/>
        <w:rPr>
          <w:rFonts w:asciiTheme="minorHAnsi" w:hAnsiTheme="minorHAnsi" w:cstheme="minorHAnsi"/>
          <w:lang w:val="es-ES"/>
        </w:rPr>
      </w:pPr>
      <w:r w:rsidRPr="00BF6C27">
        <w:rPr>
          <w:rFonts w:asciiTheme="minorHAnsi" w:hAnsiTheme="minorHAnsi" w:cstheme="minorHAnsi"/>
          <w:lang w:val="es-ES"/>
        </w:rPr>
        <w:t>Si su hijo tiene síntomas, comuníquese con el proveedor de atención médica de su hijo(a).</w:t>
      </w:r>
    </w:p>
    <w:p w14:paraId="39F62B9F" w14:textId="77777777" w:rsidR="00D63AF0" w:rsidRPr="00BF6C27" w:rsidRDefault="00D63AF0" w:rsidP="00416F2E">
      <w:pPr>
        <w:rPr>
          <w:sz w:val="23"/>
          <w:szCs w:val="23"/>
          <w:lang w:val="es-ES"/>
        </w:rPr>
      </w:pPr>
      <w:r w:rsidRPr="00A62E4C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5CF5F" wp14:editId="0CA1410A">
                <wp:simplePos x="0" y="0"/>
                <wp:positionH relativeFrom="column">
                  <wp:posOffset>-38100</wp:posOffset>
                </wp:positionH>
                <wp:positionV relativeFrom="paragraph">
                  <wp:posOffset>69849</wp:posOffset>
                </wp:positionV>
                <wp:extent cx="6210300" cy="885825"/>
                <wp:effectExtent l="0" t="0" r="19050" b="28575"/>
                <wp:wrapNone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885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49A8A" w14:textId="77777777" w:rsidR="00D63AF0" w:rsidRPr="00BF6C27" w:rsidRDefault="00A62E4C" w:rsidP="00630512">
                            <w:pPr>
                              <w:jc w:val="center"/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  <w:lang w:val="es-ES"/>
                              </w:rPr>
                            </w:pPr>
                            <w:r w:rsidRPr="00BF6C27"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  <w:lang w:val="es-ES"/>
                              </w:rPr>
                              <w:t>Si su hijo(a) se enferma, puede regresar a la escuela cuando no haya tenido fiebre durante 24 horas (sin el uso de medicamentos antifebriles)</w:t>
                            </w:r>
                            <w:r w:rsidR="0025728E" w:rsidRPr="00BF6C27"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  <w:lang w:val="es-ES"/>
                              </w:rPr>
                              <w:t>, y no tenga úlceras abiertas en la boca, diarrea, vómitos, erupción extensa, o no pueden participar en actividades escolares o de la guardería.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5CF5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&quot;&quot;" style="position:absolute;margin-left:-3pt;margin-top:5.5pt;width:489pt;height:6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" fillcolor="white [3201]" strokecolor="#c0504d [3205]" strokeweight="2pt">
                <v:textbox>
                  <w:txbxContent>
                    <w:p w14:paraId="4A249A8A" w14:textId="77777777" w:rsidR="00D63AF0" w:rsidRPr="00BF6C27" w:rsidRDefault="00A62E4C" w:rsidP="00630512">
                      <w:pPr>
                        <w:jc w:val="center"/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  <w:lang w:val="es-ES"/>
                        </w:rPr>
                      </w:pPr>
                      <w:r w:rsidRPr="00BF6C27"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  <w:lang w:val="es-ES"/>
                        </w:rPr>
                        <w:t>Si su hijo(a) se enferma, puede regresar a la escuela cuando no haya tenido fiebre durante 24 horas (sin el uso de medicamentos antifebriles)</w:t>
                      </w:r>
                      <w:r w:rsidR="0025728E" w:rsidRPr="00BF6C27"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  <w:lang w:val="es-ES"/>
                        </w:rPr>
                        <w:t>, y no tenga úlceras abiertas en la boca, diarrea, vómitos, erupción extensa, o no pueden participar en actividades escolares o de la guardería.</w:t>
                      </w:r>
                    </w:p>
                  </w:txbxContent>
                </v:textbox>
              </v:shape>
            </w:pict>
          </mc:Fallback>
        </mc:AlternateContent>
      </w:r>
    </w:p>
    <w:p w14:paraId="33F44542" w14:textId="77777777" w:rsidR="00DC3B78" w:rsidRPr="00BF6C27" w:rsidRDefault="00DC3B78" w:rsidP="00416F2E">
      <w:pPr>
        <w:rPr>
          <w:sz w:val="23"/>
          <w:szCs w:val="23"/>
          <w:lang w:val="es-ES"/>
        </w:rPr>
      </w:pPr>
    </w:p>
    <w:p w14:paraId="3D11CE4B" w14:textId="77777777" w:rsidR="00DC3B78" w:rsidRPr="00BF6C27" w:rsidRDefault="00DC3B78" w:rsidP="00416F2E">
      <w:pPr>
        <w:rPr>
          <w:sz w:val="23"/>
          <w:szCs w:val="23"/>
          <w:lang w:val="es-ES"/>
        </w:rPr>
      </w:pPr>
    </w:p>
    <w:p w14:paraId="6F23DA80" w14:textId="77777777" w:rsidR="00D63AF0" w:rsidRPr="00BF6C27" w:rsidRDefault="00D63AF0" w:rsidP="00416F2E">
      <w:pPr>
        <w:rPr>
          <w:sz w:val="23"/>
          <w:szCs w:val="23"/>
          <w:lang w:val="es-ES"/>
        </w:rPr>
      </w:pPr>
    </w:p>
    <w:p w14:paraId="4D8256BD" w14:textId="77777777" w:rsidR="00D63AF0" w:rsidRPr="00BF6C27" w:rsidRDefault="00D63AF0" w:rsidP="00416F2E">
      <w:pPr>
        <w:rPr>
          <w:sz w:val="23"/>
          <w:szCs w:val="23"/>
          <w:lang w:val="es-ES"/>
        </w:rPr>
      </w:pPr>
    </w:p>
    <w:p w14:paraId="1C465C6A" w14:textId="77777777" w:rsidR="004E5F78" w:rsidRPr="00BF6C27" w:rsidRDefault="004E5F78" w:rsidP="00416F2E">
      <w:pPr>
        <w:rPr>
          <w:rStyle w:val="Strong"/>
          <w:rFonts w:asciiTheme="minorHAnsi" w:hAnsiTheme="minorHAnsi" w:cstheme="minorHAnsi"/>
          <w:lang w:val="es-ES"/>
        </w:rPr>
      </w:pPr>
    </w:p>
    <w:p w14:paraId="52541A7C" w14:textId="77777777" w:rsidR="003974DF" w:rsidRPr="002F6CEB" w:rsidRDefault="0025728E" w:rsidP="002F6CEB">
      <w:pPr>
        <w:pStyle w:val="Heading2"/>
        <w:ind w:left="0" w:firstLine="0"/>
        <w:rPr>
          <w:rFonts w:asciiTheme="minorHAnsi" w:hAnsiTheme="minorHAnsi" w:cstheme="minorHAnsi"/>
        </w:rPr>
      </w:pPr>
      <w:r w:rsidRPr="00BF6C27">
        <w:rPr>
          <w:rFonts w:asciiTheme="minorHAnsi" w:hAnsiTheme="minorHAnsi" w:cstheme="minorHAnsi"/>
          <w:lang w:val="es-ES"/>
        </w:rPr>
        <w:t xml:space="preserve">El virus Coxsackie causa la enfermedad de boca-mano-pie. Es común en bebés y niños menores de 5 </w:t>
      </w:r>
      <w:proofErr w:type="gramStart"/>
      <w:r w:rsidRPr="00BF6C27">
        <w:rPr>
          <w:rFonts w:asciiTheme="minorHAnsi" w:hAnsiTheme="minorHAnsi" w:cstheme="minorHAnsi"/>
          <w:lang w:val="es-ES"/>
        </w:rPr>
        <w:t>años de edad</w:t>
      </w:r>
      <w:proofErr w:type="gramEnd"/>
      <w:r w:rsidRPr="00BF6C27">
        <w:rPr>
          <w:rFonts w:asciiTheme="minorHAnsi" w:hAnsiTheme="minorHAnsi" w:cstheme="minorHAnsi"/>
          <w:lang w:val="es-ES"/>
        </w:rPr>
        <w:t xml:space="preserve">. </w:t>
      </w:r>
      <w:r w:rsidRPr="002F6CEB">
        <w:rPr>
          <w:rFonts w:asciiTheme="minorHAnsi" w:hAnsiTheme="minorHAnsi" w:cstheme="minorHAnsi"/>
        </w:rPr>
        <w:t xml:space="preserve">Los </w:t>
      </w:r>
      <w:proofErr w:type="spellStart"/>
      <w:r w:rsidRPr="002F6CEB">
        <w:rPr>
          <w:rFonts w:asciiTheme="minorHAnsi" w:hAnsiTheme="minorHAnsi" w:cstheme="minorHAnsi"/>
        </w:rPr>
        <w:t>sintomas</w:t>
      </w:r>
      <w:proofErr w:type="spellEnd"/>
      <w:r w:rsidRPr="002F6CEB">
        <w:rPr>
          <w:rFonts w:asciiTheme="minorHAnsi" w:hAnsiTheme="minorHAnsi" w:cstheme="minorHAnsi"/>
        </w:rPr>
        <w:t xml:space="preserve"> son:</w:t>
      </w:r>
    </w:p>
    <w:p w14:paraId="7F88E7ED" w14:textId="52CFCF1A" w:rsidR="003974DF" w:rsidRPr="00BF6C27" w:rsidRDefault="003974DF" w:rsidP="00BF6C27">
      <w:pPr>
        <w:pStyle w:val="ListParagraph"/>
        <w:numPr>
          <w:ilvl w:val="0"/>
          <w:numId w:val="8"/>
        </w:numPr>
        <w:spacing w:after="40"/>
        <w:rPr>
          <w:rFonts w:asciiTheme="minorHAnsi" w:hAnsiTheme="minorHAnsi" w:cstheme="minorHAnsi"/>
        </w:rPr>
      </w:pPr>
      <w:proofErr w:type="spellStart"/>
      <w:r w:rsidRPr="00BF6C27">
        <w:rPr>
          <w:rFonts w:asciiTheme="minorHAnsi" w:hAnsiTheme="minorHAnsi" w:cstheme="minorHAnsi"/>
        </w:rPr>
        <w:t>F</w:t>
      </w:r>
      <w:r w:rsidR="0025728E" w:rsidRPr="00BF6C27">
        <w:rPr>
          <w:rFonts w:asciiTheme="minorHAnsi" w:hAnsiTheme="minorHAnsi" w:cstheme="minorHAnsi"/>
        </w:rPr>
        <w:t>iebre</w:t>
      </w:r>
      <w:proofErr w:type="spellEnd"/>
    </w:p>
    <w:p w14:paraId="423669FB" w14:textId="0948FC54" w:rsidR="003974DF" w:rsidRPr="00BF6C27" w:rsidRDefault="0025728E" w:rsidP="00BF6C27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proofErr w:type="spellStart"/>
      <w:r w:rsidRPr="00BF6C27">
        <w:rPr>
          <w:rFonts w:asciiTheme="minorHAnsi" w:hAnsiTheme="minorHAnsi" w:cstheme="minorHAnsi"/>
        </w:rPr>
        <w:t>Pérdida</w:t>
      </w:r>
      <w:proofErr w:type="spellEnd"/>
      <w:r w:rsidRPr="00BF6C27">
        <w:rPr>
          <w:rFonts w:asciiTheme="minorHAnsi" w:hAnsiTheme="minorHAnsi" w:cstheme="minorHAnsi"/>
        </w:rPr>
        <w:t xml:space="preserve"> del </w:t>
      </w:r>
      <w:proofErr w:type="spellStart"/>
      <w:r w:rsidRPr="00BF6C27">
        <w:rPr>
          <w:rFonts w:asciiTheme="minorHAnsi" w:hAnsiTheme="minorHAnsi" w:cstheme="minorHAnsi"/>
        </w:rPr>
        <w:t>apetito</w:t>
      </w:r>
      <w:proofErr w:type="spellEnd"/>
    </w:p>
    <w:p w14:paraId="3C8C97D4" w14:textId="5004DADC" w:rsidR="003974DF" w:rsidRPr="00BF6C27" w:rsidRDefault="0025728E" w:rsidP="00BF6C27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BF6C27">
        <w:rPr>
          <w:rFonts w:asciiTheme="minorHAnsi" w:hAnsiTheme="minorHAnsi" w:cstheme="minorHAnsi"/>
        </w:rPr>
        <w:t xml:space="preserve">Dolor de </w:t>
      </w:r>
      <w:proofErr w:type="spellStart"/>
      <w:r w:rsidRPr="00BF6C27">
        <w:rPr>
          <w:rFonts w:asciiTheme="minorHAnsi" w:hAnsiTheme="minorHAnsi" w:cstheme="minorHAnsi"/>
        </w:rPr>
        <w:t>garganta</w:t>
      </w:r>
      <w:proofErr w:type="spellEnd"/>
    </w:p>
    <w:p w14:paraId="78A96B17" w14:textId="654D1A8A" w:rsidR="003974DF" w:rsidRPr="00BF6C27" w:rsidRDefault="0025728E" w:rsidP="00BF6C2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lang w:val="es-ES"/>
        </w:rPr>
      </w:pPr>
      <w:r w:rsidRPr="00BF6C27">
        <w:rPr>
          <w:rFonts w:asciiTheme="minorHAnsi" w:hAnsiTheme="minorHAnsi" w:cstheme="minorHAnsi"/>
          <w:lang w:val="es-ES"/>
        </w:rPr>
        <w:t>Ú</w:t>
      </w:r>
      <w:r w:rsidR="00A62E4C" w:rsidRPr="00BF6C27">
        <w:rPr>
          <w:rFonts w:asciiTheme="minorHAnsi" w:hAnsiTheme="minorHAnsi" w:cstheme="minorHAnsi"/>
          <w:lang w:val="es-ES"/>
        </w:rPr>
        <w:t>l</w:t>
      </w:r>
      <w:r w:rsidRPr="00BF6C27">
        <w:rPr>
          <w:rFonts w:asciiTheme="minorHAnsi" w:hAnsiTheme="minorHAnsi" w:cstheme="minorHAnsi"/>
          <w:lang w:val="es-ES"/>
        </w:rPr>
        <w:t>ceras bucales dolorosas que aparecen 1 o 2 días después de tener fiebre</w:t>
      </w:r>
    </w:p>
    <w:p w14:paraId="167E51B6" w14:textId="59FFFA32" w:rsidR="0025728E" w:rsidRPr="00BF6C27" w:rsidRDefault="0025728E" w:rsidP="00BF6C27">
      <w:pPr>
        <w:pStyle w:val="ListParagraph"/>
        <w:numPr>
          <w:ilvl w:val="0"/>
          <w:numId w:val="8"/>
        </w:numPr>
        <w:spacing w:after="40"/>
        <w:rPr>
          <w:rFonts w:asciiTheme="minorHAnsi" w:hAnsiTheme="minorHAnsi" w:cstheme="minorHAnsi"/>
          <w:lang w:val="es-ES"/>
        </w:rPr>
      </w:pPr>
      <w:r w:rsidRPr="00BF6C27">
        <w:rPr>
          <w:rFonts w:asciiTheme="minorHAnsi" w:hAnsiTheme="minorHAnsi" w:cstheme="minorHAnsi"/>
          <w:lang w:val="es-ES"/>
        </w:rPr>
        <w:t xml:space="preserve">A veces diarrea </w:t>
      </w:r>
      <w:r w:rsidR="00A62E4C" w:rsidRPr="00BF6C27">
        <w:rPr>
          <w:rFonts w:asciiTheme="minorHAnsi" w:hAnsiTheme="minorHAnsi" w:cstheme="minorHAnsi"/>
          <w:lang w:val="es-ES"/>
        </w:rPr>
        <w:t>o</w:t>
      </w:r>
      <w:r w:rsidRPr="00BF6C27">
        <w:rPr>
          <w:rFonts w:asciiTheme="minorHAnsi" w:hAnsiTheme="minorHAnsi" w:cstheme="minorHAnsi"/>
          <w:lang w:val="es-ES"/>
        </w:rPr>
        <w:t xml:space="preserve"> vomito</w:t>
      </w:r>
    </w:p>
    <w:p w14:paraId="07116C71" w14:textId="77777777" w:rsidR="0025728E" w:rsidRPr="00BF6C27" w:rsidRDefault="0025728E" w:rsidP="00416F2E">
      <w:pPr>
        <w:spacing w:after="40"/>
        <w:rPr>
          <w:rFonts w:asciiTheme="minorHAnsi" w:hAnsiTheme="minorHAnsi" w:cstheme="minorHAnsi"/>
          <w:lang w:val="es-ES"/>
        </w:rPr>
      </w:pPr>
      <w:r w:rsidRPr="00BF6C27">
        <w:rPr>
          <w:rFonts w:asciiTheme="minorHAnsi" w:hAnsiTheme="minorHAnsi" w:cstheme="minorHAnsi"/>
          <w:lang w:val="es-ES"/>
        </w:rPr>
        <w:t>Las úlceras bucales dolorosas hacen difícil de beber líquidos. Esto es una preocupación porque si un niño no está recibiendo suficientes líquidos, está en riesgo de deshidratación.</w:t>
      </w:r>
    </w:p>
    <w:p w14:paraId="4279DCCE" w14:textId="77777777" w:rsidR="006B767C" w:rsidRPr="00BF6C27" w:rsidRDefault="0025728E" w:rsidP="00416F2E">
      <w:pPr>
        <w:rPr>
          <w:rFonts w:asciiTheme="minorHAnsi" w:hAnsiTheme="minorHAnsi" w:cstheme="minorHAnsi"/>
          <w:lang w:val="es-ES"/>
        </w:rPr>
      </w:pPr>
      <w:r w:rsidRPr="00BF6C27">
        <w:rPr>
          <w:rFonts w:asciiTheme="minorHAnsi" w:hAnsiTheme="minorHAnsi" w:cstheme="minorHAnsi"/>
          <w:lang w:val="es-ES"/>
        </w:rPr>
        <w:t xml:space="preserve">En la enfermedad atípica de manos, pies, y boca, una persona puede tener una erupción grande que cubre toda la pierna, el brazo, la cara o baúl. La erupción </w:t>
      </w:r>
      <w:proofErr w:type="spellStart"/>
      <w:r w:rsidRPr="00BF6C27">
        <w:rPr>
          <w:rFonts w:asciiTheme="minorHAnsi" w:hAnsiTheme="minorHAnsi" w:cstheme="minorHAnsi"/>
          <w:lang w:val="es-ES"/>
        </w:rPr>
        <w:t>peueden</w:t>
      </w:r>
      <w:proofErr w:type="spellEnd"/>
      <w:r w:rsidRPr="00BF6C27">
        <w:rPr>
          <w:rFonts w:asciiTheme="minorHAnsi" w:hAnsiTheme="minorHAnsi" w:cstheme="minorHAnsi"/>
          <w:lang w:val="es-ES"/>
        </w:rPr>
        <w:t xml:space="preserve"> ser pequeñas protuberancias o ampollas grandes y rojas.</w:t>
      </w:r>
    </w:p>
    <w:p w14:paraId="581895B0" w14:textId="77777777" w:rsidR="0025728E" w:rsidRPr="00BF6C27" w:rsidRDefault="0025728E" w:rsidP="002F6CEB">
      <w:pPr>
        <w:pStyle w:val="Heading2"/>
        <w:ind w:left="0" w:firstLine="0"/>
        <w:rPr>
          <w:rFonts w:asciiTheme="minorHAnsi" w:hAnsiTheme="minorHAnsi" w:cstheme="minorHAnsi"/>
          <w:lang w:val="es-ES"/>
        </w:rPr>
      </w:pPr>
      <w:r w:rsidRPr="00BF6C27">
        <w:rPr>
          <w:rFonts w:asciiTheme="minorHAnsi" w:hAnsiTheme="minorHAnsi" w:cstheme="minorHAnsi"/>
          <w:lang w:val="es-ES"/>
        </w:rPr>
        <w:t>¿Cómo se</w:t>
      </w:r>
      <w:r w:rsidR="00A62E4C" w:rsidRPr="00BF6C27">
        <w:rPr>
          <w:rFonts w:asciiTheme="minorHAnsi" w:hAnsiTheme="minorHAnsi" w:cstheme="minorHAnsi"/>
          <w:lang w:val="es-ES"/>
        </w:rPr>
        <w:t xml:space="preserve"> contagia</w:t>
      </w:r>
      <w:r w:rsidRPr="00BF6C27">
        <w:rPr>
          <w:rFonts w:asciiTheme="minorHAnsi" w:hAnsiTheme="minorHAnsi" w:cstheme="minorHAnsi"/>
          <w:lang w:val="es-ES"/>
        </w:rPr>
        <w:t xml:space="preserve"> la enfermedad de boca-mano-pie?</w:t>
      </w:r>
    </w:p>
    <w:p w14:paraId="42336C63" w14:textId="4C2E36BE" w:rsidR="000235DF" w:rsidRPr="00BF6C27" w:rsidRDefault="0025728E" w:rsidP="00BF6C27">
      <w:pPr>
        <w:pStyle w:val="ListParagraph"/>
        <w:numPr>
          <w:ilvl w:val="0"/>
          <w:numId w:val="9"/>
        </w:numPr>
        <w:spacing w:after="40"/>
        <w:rPr>
          <w:rFonts w:asciiTheme="minorHAnsi" w:hAnsiTheme="minorHAnsi" w:cstheme="minorHAnsi"/>
          <w:lang w:val="es-ES"/>
        </w:rPr>
      </w:pPr>
      <w:r w:rsidRPr="00BF6C27">
        <w:rPr>
          <w:rFonts w:asciiTheme="minorHAnsi" w:hAnsiTheme="minorHAnsi" w:cstheme="minorHAnsi"/>
          <w:lang w:val="es-ES"/>
        </w:rPr>
        <w:t xml:space="preserve">Contacto personal, como </w:t>
      </w:r>
      <w:r w:rsidR="00A62E4C" w:rsidRPr="00BF6C27">
        <w:rPr>
          <w:rFonts w:asciiTheme="minorHAnsi" w:hAnsiTheme="minorHAnsi" w:cstheme="minorHAnsi"/>
          <w:lang w:val="es-ES"/>
        </w:rPr>
        <w:t xml:space="preserve">un </w:t>
      </w:r>
      <w:r w:rsidRPr="00BF6C27">
        <w:rPr>
          <w:rFonts w:asciiTheme="minorHAnsi" w:hAnsiTheme="minorHAnsi" w:cstheme="minorHAnsi"/>
          <w:lang w:val="es-ES"/>
        </w:rPr>
        <w:t>abrazo a un</w:t>
      </w:r>
      <w:r w:rsidR="00A62E4C" w:rsidRPr="00BF6C27">
        <w:rPr>
          <w:rFonts w:asciiTheme="minorHAnsi" w:hAnsiTheme="minorHAnsi" w:cstheme="minorHAnsi"/>
          <w:lang w:val="es-ES"/>
        </w:rPr>
        <w:t>a persona infectada</w:t>
      </w:r>
    </w:p>
    <w:p w14:paraId="49D1D793" w14:textId="23F6E40D" w:rsidR="00A62E4C" w:rsidRPr="00BF6C27" w:rsidRDefault="00A62E4C" w:rsidP="00BF6C2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lang w:val="es-ES"/>
        </w:rPr>
      </w:pPr>
      <w:r w:rsidRPr="00BF6C27">
        <w:rPr>
          <w:rFonts w:asciiTheme="minorHAnsi" w:hAnsiTheme="minorHAnsi" w:cstheme="minorHAnsi"/>
          <w:lang w:val="es-ES"/>
        </w:rPr>
        <w:t xml:space="preserve">A través del aire cuando una persona enferma estornuda o tose </w:t>
      </w:r>
    </w:p>
    <w:p w14:paraId="1247F26E" w14:textId="51979612" w:rsidR="00A62E4C" w:rsidRPr="00BF6C27" w:rsidRDefault="00A62E4C" w:rsidP="00BF6C2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lang w:val="es-ES"/>
        </w:rPr>
      </w:pPr>
      <w:r w:rsidRPr="00BF6C27">
        <w:rPr>
          <w:rFonts w:asciiTheme="minorHAnsi" w:hAnsiTheme="minorHAnsi" w:cstheme="minorHAnsi"/>
          <w:lang w:val="es-ES"/>
        </w:rPr>
        <w:t>Contacto con pañales sucios, o defecaciones y luego tocar a alguien o algo antes de lavarse bien las manos.</w:t>
      </w:r>
    </w:p>
    <w:p w14:paraId="6D2C1922" w14:textId="77777777" w:rsidR="0025728E" w:rsidRPr="00BF6C27" w:rsidRDefault="0025728E" w:rsidP="002F6CEB">
      <w:pPr>
        <w:pStyle w:val="Heading2"/>
        <w:ind w:left="0" w:firstLine="0"/>
        <w:rPr>
          <w:rFonts w:asciiTheme="minorHAnsi" w:hAnsiTheme="minorHAnsi" w:cstheme="minorHAnsi"/>
          <w:lang w:val="es-ES"/>
        </w:rPr>
      </w:pPr>
      <w:r w:rsidRPr="00BF6C27">
        <w:rPr>
          <w:rFonts w:asciiTheme="minorHAnsi" w:hAnsiTheme="minorHAnsi" w:cstheme="minorHAnsi"/>
          <w:lang w:val="es-ES"/>
        </w:rPr>
        <w:t>¿Qué puedo hacer ahora?</w:t>
      </w:r>
    </w:p>
    <w:p w14:paraId="4FCD2FE0" w14:textId="77777777" w:rsidR="000235DF" w:rsidRPr="00BF6C27" w:rsidRDefault="0025728E" w:rsidP="002F6CEB">
      <w:pPr>
        <w:rPr>
          <w:rStyle w:val="Strong"/>
          <w:rFonts w:asciiTheme="minorHAnsi" w:hAnsiTheme="minorHAnsi" w:cstheme="minorHAnsi"/>
          <w:lang w:val="es-ES"/>
        </w:rPr>
      </w:pPr>
      <w:r w:rsidRPr="00BF6C27">
        <w:rPr>
          <w:rStyle w:val="Strong"/>
          <w:rFonts w:asciiTheme="minorHAnsi" w:hAnsiTheme="minorHAnsi" w:cstheme="minorHAnsi"/>
          <w:lang w:val="es-ES"/>
        </w:rPr>
        <w:t>Si su hijo(a) se enferma, evite que otras personas contraigan la enfermedad:</w:t>
      </w:r>
    </w:p>
    <w:p w14:paraId="0DB28E67" w14:textId="3F651817" w:rsidR="00A62E4C" w:rsidRPr="00BF6C27" w:rsidRDefault="00A62E4C" w:rsidP="00BF6C2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lang w:val="es-ES"/>
        </w:rPr>
      </w:pPr>
      <w:r w:rsidRPr="00BF6C27">
        <w:rPr>
          <w:rFonts w:asciiTheme="minorHAnsi" w:hAnsiTheme="minorHAnsi" w:cstheme="minorHAnsi"/>
          <w:lang w:val="es-ES"/>
        </w:rPr>
        <w:t xml:space="preserve">Manteniendo a su hijo en casa </w:t>
      </w:r>
    </w:p>
    <w:p w14:paraId="160DB9B9" w14:textId="245A053F" w:rsidR="00A62E4C" w:rsidRPr="00BF6C27" w:rsidRDefault="00A62E4C" w:rsidP="00BF6C2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lang w:val="es-ES"/>
        </w:rPr>
      </w:pPr>
      <w:r w:rsidRPr="00BF6C27">
        <w:rPr>
          <w:rFonts w:asciiTheme="minorHAnsi" w:hAnsiTheme="minorHAnsi" w:cstheme="minorHAnsi"/>
          <w:lang w:val="es-ES"/>
        </w:rPr>
        <w:t xml:space="preserve">Enseñándole a lavarse las manos durante 30 segundos con agua caliente y jabón. </w:t>
      </w:r>
    </w:p>
    <w:p w14:paraId="279A9971" w14:textId="2C880207" w:rsidR="00A62E4C" w:rsidRPr="00BF6C27" w:rsidRDefault="00A62E4C" w:rsidP="00BF6C2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lang w:val="es-ES"/>
        </w:rPr>
      </w:pPr>
      <w:r w:rsidRPr="00BF6C27">
        <w:rPr>
          <w:rFonts w:asciiTheme="minorHAnsi" w:hAnsiTheme="minorHAnsi" w:cstheme="minorHAnsi"/>
          <w:lang w:val="es-ES"/>
        </w:rPr>
        <w:t xml:space="preserve">Enseñándole a estornudar y toser en el brazo y no en la mano. </w:t>
      </w:r>
    </w:p>
    <w:p w14:paraId="70FD5678" w14:textId="78C28C99" w:rsidR="00A62E4C" w:rsidRPr="00BF6C27" w:rsidRDefault="00A62E4C" w:rsidP="00BF6C2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lang w:val="es-ES"/>
        </w:rPr>
      </w:pPr>
      <w:r w:rsidRPr="00BF6C27">
        <w:rPr>
          <w:rFonts w:asciiTheme="minorHAnsi" w:hAnsiTheme="minorHAnsi" w:cstheme="minorHAnsi"/>
          <w:lang w:val="es-ES"/>
        </w:rPr>
        <w:t xml:space="preserve">Evitar que comparta utensilios o que beba del mismo vaso. </w:t>
      </w:r>
    </w:p>
    <w:p w14:paraId="41EB324E" w14:textId="5A98C36A" w:rsidR="0025728E" w:rsidRPr="00BF6C27" w:rsidRDefault="0025728E" w:rsidP="00BF6C2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lang w:val="es-ES"/>
        </w:rPr>
      </w:pPr>
      <w:r w:rsidRPr="00BF6C27">
        <w:rPr>
          <w:rFonts w:asciiTheme="minorHAnsi" w:hAnsiTheme="minorHAnsi" w:cstheme="minorHAnsi"/>
          <w:lang w:val="es-ES"/>
        </w:rPr>
        <w:t xml:space="preserve">Limpiar Y desinfectar las superficies que se tocan con frecuencia, como las perillas de </w:t>
      </w:r>
      <w:proofErr w:type="gramStart"/>
      <w:r w:rsidRPr="00BF6C27">
        <w:rPr>
          <w:rFonts w:asciiTheme="minorHAnsi" w:hAnsiTheme="minorHAnsi" w:cstheme="minorHAnsi"/>
          <w:lang w:val="es-ES"/>
        </w:rPr>
        <w:t xml:space="preserve">las </w:t>
      </w:r>
      <w:r w:rsidR="00D25F9E" w:rsidRPr="00BF6C27">
        <w:rPr>
          <w:rFonts w:asciiTheme="minorHAnsi" w:hAnsiTheme="minorHAnsi" w:cstheme="minorHAnsi"/>
          <w:lang w:val="es-ES"/>
        </w:rPr>
        <w:t>p</w:t>
      </w:r>
      <w:r w:rsidRPr="00BF6C27">
        <w:rPr>
          <w:rFonts w:asciiTheme="minorHAnsi" w:hAnsiTheme="minorHAnsi" w:cstheme="minorHAnsi"/>
          <w:lang w:val="es-ES"/>
        </w:rPr>
        <w:t>uerta</w:t>
      </w:r>
      <w:proofErr w:type="gramEnd"/>
      <w:r w:rsidRPr="00BF6C27">
        <w:rPr>
          <w:rFonts w:asciiTheme="minorHAnsi" w:hAnsiTheme="minorHAnsi" w:cstheme="minorHAnsi"/>
          <w:lang w:val="es-ES"/>
        </w:rPr>
        <w:t xml:space="preserve"> con limpiadores seguros para niños.</w:t>
      </w:r>
    </w:p>
    <w:p w14:paraId="76F5A5C9" w14:textId="318DA0D6" w:rsidR="0025728E" w:rsidRPr="00BF6C27" w:rsidRDefault="0025728E" w:rsidP="00BF6C2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lang w:val="es-ES"/>
        </w:rPr>
      </w:pPr>
      <w:r w:rsidRPr="00BF6C27">
        <w:rPr>
          <w:rFonts w:asciiTheme="minorHAnsi" w:hAnsiTheme="minorHAnsi" w:cstheme="minorHAnsi"/>
          <w:lang w:val="es-ES"/>
        </w:rPr>
        <w:t>No bese, abrace, ni comparta utensilios para comer con una persona enferma.</w:t>
      </w:r>
    </w:p>
    <w:p w14:paraId="48E60CDA" w14:textId="215FF7BA" w:rsidR="00D25F9E" w:rsidRPr="00BF6C27" w:rsidRDefault="00A62E4C" w:rsidP="00BF6C2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lang w:val="es-ES"/>
        </w:rPr>
      </w:pPr>
      <w:r w:rsidRPr="00BF6C27">
        <w:rPr>
          <w:rFonts w:asciiTheme="minorHAnsi" w:hAnsiTheme="minorHAnsi" w:cstheme="minorHAnsi"/>
          <w:lang w:val="es-ES"/>
        </w:rPr>
        <w:t>Utilice guantes desechables cuando le cambie el pañal a un niño enfermo o le ayude a ir al baño.</w:t>
      </w:r>
    </w:p>
    <w:p w14:paraId="3C87D259" w14:textId="79AF6712" w:rsidR="0025728E" w:rsidRPr="00BF6C27" w:rsidRDefault="0025728E" w:rsidP="00BF6C2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lang w:val="es-ES"/>
        </w:rPr>
      </w:pPr>
      <w:r w:rsidRPr="00BF6C27">
        <w:rPr>
          <w:rFonts w:asciiTheme="minorHAnsi" w:hAnsiTheme="minorHAnsi" w:cstheme="minorHAnsi"/>
          <w:lang w:val="es-ES"/>
        </w:rPr>
        <w:t xml:space="preserve">Coloque los artículos sucios en una bolsa de plástico sellado en </w:t>
      </w:r>
      <w:proofErr w:type="gramStart"/>
      <w:r w:rsidRPr="00BF6C27">
        <w:rPr>
          <w:rFonts w:asciiTheme="minorHAnsi" w:hAnsiTheme="minorHAnsi" w:cstheme="minorHAnsi"/>
          <w:lang w:val="es-ES"/>
        </w:rPr>
        <w:t>las basura</w:t>
      </w:r>
      <w:proofErr w:type="gramEnd"/>
      <w:r w:rsidRPr="00BF6C27">
        <w:rPr>
          <w:rFonts w:asciiTheme="minorHAnsi" w:hAnsiTheme="minorHAnsi" w:cstheme="minorHAnsi"/>
          <w:lang w:val="es-ES"/>
        </w:rPr>
        <w:t>.</w:t>
      </w:r>
    </w:p>
    <w:p w14:paraId="419D814A" w14:textId="591208D6" w:rsidR="00A62E4C" w:rsidRPr="00BF6C27" w:rsidRDefault="00A62E4C" w:rsidP="00BF6C2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lang w:val="es-ES"/>
        </w:rPr>
      </w:pPr>
      <w:r w:rsidRPr="00BF6C27">
        <w:rPr>
          <w:rFonts w:asciiTheme="minorHAnsi" w:hAnsiTheme="minorHAnsi" w:cstheme="minorHAnsi"/>
          <w:lang w:val="es-ES"/>
        </w:rPr>
        <w:t>Enseñe a todos los habitantes de la casa a lavarse las manos con frecuencia durante 30 segundos con jabón y agua tibia, y a utilizar una toalla limpia o de papel para secarse las manos.</w:t>
      </w:r>
    </w:p>
    <w:sectPr w:rsidR="00A62E4C" w:rsidRPr="00BF6C27" w:rsidSect="002F7573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070" w:right="990" w:bottom="360" w:left="1350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2D294" w14:textId="77777777" w:rsidR="00F97D1E" w:rsidRDefault="00F97D1E">
      <w:r>
        <w:separator/>
      </w:r>
    </w:p>
  </w:endnote>
  <w:endnote w:type="continuationSeparator" w:id="0">
    <w:p w14:paraId="374E4D87" w14:textId="77777777" w:rsidR="00F97D1E" w:rsidRDefault="00F9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noir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2447" w14:textId="77777777" w:rsidR="00DC3B78" w:rsidRDefault="00DC3B78" w:rsidP="00DC3B78">
    <w:pPr>
      <w:pStyle w:val="Footer"/>
      <w:pBdr>
        <w:bottom w:val="single" w:sz="4" w:space="0" w:color="auto"/>
      </w:pBdr>
      <w:ind w:left="-900" w:right="-540"/>
      <w:jc w:val="center"/>
      <w:rPr>
        <w:rFonts w:ascii="Gill Sans MT" w:hAnsi="Gill Sans MT"/>
        <w:sz w:val="18"/>
        <w:szCs w:val="18"/>
      </w:rPr>
    </w:pPr>
  </w:p>
  <w:p w14:paraId="1A91C14A" w14:textId="77777777" w:rsidR="00DC3B78" w:rsidRPr="00447A79" w:rsidRDefault="00DC3B78" w:rsidP="00DC3B78">
    <w:pPr>
      <w:pStyle w:val="Footer"/>
      <w:jc w:val="center"/>
      <w:rPr>
        <w:rFonts w:ascii="Gill Sans MT" w:hAnsi="Gill Sans MT" w:cs="Cordia New"/>
      </w:rPr>
    </w:pPr>
    <w:r>
      <w:rPr>
        <w:rFonts w:ascii="Gill Sans MT" w:hAnsi="Gill Sans MT"/>
        <w:sz w:val="18"/>
        <w:szCs w:val="18"/>
      </w:rPr>
      <w:t>625 5</w:t>
    </w:r>
    <w:r w:rsidRPr="00593778">
      <w:rPr>
        <w:rFonts w:ascii="Gill Sans MT" w:hAnsi="Gill Sans MT"/>
        <w:sz w:val="18"/>
        <w:szCs w:val="18"/>
        <w:vertAlign w:val="superscript"/>
      </w:rPr>
      <w:t>th</w:t>
    </w:r>
    <w:r>
      <w:rPr>
        <w:rFonts w:ascii="Gill Sans MT" w:hAnsi="Gill Sans MT"/>
        <w:sz w:val="18"/>
        <w:szCs w:val="18"/>
      </w:rPr>
      <w:t xml:space="preserve"> Street, Santa Rosa, CA, 95404</w:t>
    </w:r>
    <w:r w:rsidRPr="007F6649">
      <w:rPr>
        <w:rFonts w:ascii="Gill Sans MT" w:hAnsi="Gill Sans MT" w:cs="Cordia New"/>
        <w:sz w:val="18"/>
        <w:szCs w:val="18"/>
      </w:rPr>
      <w:t xml:space="preserve">          •          phone (707) 565-</w:t>
    </w:r>
    <w:r>
      <w:rPr>
        <w:rFonts w:ascii="Gill Sans MT" w:hAnsi="Gill Sans MT" w:cs="Cordia New"/>
        <w:sz w:val="18"/>
        <w:szCs w:val="18"/>
      </w:rPr>
      <w:t>4566</w:t>
    </w:r>
    <w:r w:rsidRPr="007F6649">
      <w:rPr>
        <w:rFonts w:ascii="Gill Sans MT" w:hAnsi="Gill Sans MT" w:cs="Cordia New"/>
        <w:sz w:val="18"/>
        <w:szCs w:val="18"/>
      </w:rPr>
      <w:t xml:space="preserve">          •          fax (707) 565-</w:t>
    </w:r>
    <w:r>
      <w:rPr>
        <w:rFonts w:ascii="Gill Sans MT" w:hAnsi="Gill Sans MT" w:cs="Cordia New"/>
        <w:sz w:val="18"/>
        <w:szCs w:val="18"/>
      </w:rPr>
      <w:t>4565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C0EB" w14:textId="77777777" w:rsidR="00447A79" w:rsidRDefault="00447A79" w:rsidP="002B2888">
    <w:pPr>
      <w:pStyle w:val="Footer"/>
      <w:pBdr>
        <w:bottom w:val="single" w:sz="4" w:space="0" w:color="auto"/>
      </w:pBdr>
      <w:ind w:left="-900" w:right="-540"/>
      <w:jc w:val="center"/>
      <w:rPr>
        <w:rFonts w:ascii="Gill Sans MT" w:hAnsi="Gill Sans MT"/>
        <w:sz w:val="18"/>
        <w:szCs w:val="18"/>
      </w:rPr>
    </w:pPr>
  </w:p>
  <w:p w14:paraId="5FE0AFB7" w14:textId="77777777" w:rsidR="00131A2A" w:rsidRPr="00447A79" w:rsidRDefault="00ED301E" w:rsidP="00ED301E">
    <w:pPr>
      <w:pStyle w:val="Footer"/>
      <w:jc w:val="center"/>
      <w:rPr>
        <w:rFonts w:ascii="Gill Sans MT" w:hAnsi="Gill Sans MT" w:cs="Cordia New"/>
      </w:rPr>
    </w:pPr>
    <w:r>
      <w:rPr>
        <w:rFonts w:ascii="Gill Sans MT" w:hAnsi="Gill Sans MT"/>
        <w:sz w:val="18"/>
        <w:szCs w:val="18"/>
      </w:rPr>
      <w:t>625 5</w:t>
    </w:r>
    <w:r w:rsidRPr="00593778">
      <w:rPr>
        <w:rFonts w:ascii="Gill Sans MT" w:hAnsi="Gill Sans MT"/>
        <w:sz w:val="18"/>
        <w:szCs w:val="18"/>
        <w:vertAlign w:val="superscript"/>
      </w:rPr>
      <w:t>th</w:t>
    </w:r>
    <w:r>
      <w:rPr>
        <w:rFonts w:ascii="Gill Sans MT" w:hAnsi="Gill Sans MT"/>
        <w:sz w:val="18"/>
        <w:szCs w:val="18"/>
      </w:rPr>
      <w:t xml:space="preserve"> Street, Santa Rosa, CA, 9540</w:t>
    </w:r>
    <w:r w:rsidR="005A594F">
      <w:rPr>
        <w:rFonts w:ascii="Gill Sans MT" w:hAnsi="Gill Sans MT"/>
        <w:sz w:val="18"/>
        <w:szCs w:val="18"/>
      </w:rPr>
      <w:t>4</w:t>
    </w:r>
    <w:r w:rsidRPr="007F6649">
      <w:rPr>
        <w:rFonts w:ascii="Gill Sans MT" w:hAnsi="Gill Sans MT" w:cs="Cordia New"/>
        <w:sz w:val="18"/>
        <w:szCs w:val="18"/>
      </w:rPr>
      <w:t xml:space="preserve">          •          phone (707) 565-</w:t>
    </w:r>
    <w:r w:rsidR="008638F0">
      <w:rPr>
        <w:rFonts w:ascii="Gill Sans MT" w:hAnsi="Gill Sans MT" w:cs="Cordia New"/>
        <w:sz w:val="18"/>
        <w:szCs w:val="18"/>
      </w:rPr>
      <w:t>45</w:t>
    </w:r>
    <w:r w:rsidR="005A594F">
      <w:rPr>
        <w:rFonts w:ascii="Gill Sans MT" w:hAnsi="Gill Sans MT" w:cs="Cordia New"/>
        <w:sz w:val="18"/>
        <w:szCs w:val="18"/>
      </w:rPr>
      <w:t>66</w:t>
    </w:r>
    <w:r w:rsidRPr="007F6649">
      <w:rPr>
        <w:rFonts w:ascii="Gill Sans MT" w:hAnsi="Gill Sans MT" w:cs="Cordia New"/>
        <w:sz w:val="18"/>
        <w:szCs w:val="18"/>
      </w:rPr>
      <w:t xml:space="preserve">          •          fax (707) 565-</w:t>
    </w:r>
    <w:r>
      <w:rPr>
        <w:rFonts w:ascii="Gill Sans MT" w:hAnsi="Gill Sans MT" w:cs="Cordia New"/>
        <w:sz w:val="18"/>
        <w:szCs w:val="18"/>
      </w:rPr>
      <w:t>4565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8C1B9" w14:textId="77777777" w:rsidR="00F97D1E" w:rsidRDefault="00F97D1E">
      <w:r>
        <w:separator/>
      </w:r>
    </w:p>
  </w:footnote>
  <w:footnote w:type="continuationSeparator" w:id="0">
    <w:p w14:paraId="55B933DA" w14:textId="77777777" w:rsidR="00F97D1E" w:rsidRDefault="00F97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2FC3" w14:textId="77777777" w:rsidR="00DC3B78" w:rsidRDefault="00DC3B78" w:rsidP="00DC3B78">
    <w:pPr>
      <w:pStyle w:val="Header"/>
      <w:ind w:left="-810" w:right="-540"/>
    </w:pPr>
    <w:r>
      <w:rPr>
        <w:noProof/>
      </w:rPr>
      <w:drawing>
        <wp:inline distT="0" distB="0" distL="0" distR="0" wp14:anchorId="0E457706" wp14:editId="19F3C7D8">
          <wp:extent cx="6791325" cy="870585"/>
          <wp:effectExtent l="0" t="0" r="9525" b="571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3634" cy="870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ABF73A" w14:textId="77777777" w:rsidR="00131A2A" w:rsidRPr="00997A1A" w:rsidRDefault="00131A2A" w:rsidP="00A715BE">
    <w:pPr>
      <w:pStyle w:val="Header"/>
      <w:tabs>
        <w:tab w:val="clear" w:pos="4320"/>
        <w:tab w:val="clear" w:pos="8640"/>
      </w:tabs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7166" w14:textId="77777777" w:rsidR="00131A2A" w:rsidRDefault="00667FBD" w:rsidP="00746EDA">
    <w:pPr>
      <w:pStyle w:val="Header"/>
      <w:ind w:left="-810" w:right="-540"/>
    </w:pPr>
    <w:r>
      <w:rPr>
        <w:noProof/>
      </w:rPr>
      <w:drawing>
        <wp:inline distT="0" distB="0" distL="0" distR="0" wp14:anchorId="384678D2" wp14:editId="0295D17B">
          <wp:extent cx="7022136" cy="866775"/>
          <wp:effectExtent l="0" t="0" r="7620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5398" cy="870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C3B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8921035" wp14:editId="2684A7C3">
              <wp:simplePos x="0" y="0"/>
              <wp:positionH relativeFrom="column">
                <wp:posOffset>3943350</wp:posOffset>
              </wp:positionH>
              <wp:positionV relativeFrom="paragraph">
                <wp:posOffset>180975</wp:posOffset>
              </wp:positionV>
              <wp:extent cx="2790825" cy="266700"/>
              <wp:effectExtent l="0" t="0" r="0" b="0"/>
              <wp:wrapNone/>
              <wp:docPr id="2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AFF0E6" w14:textId="77777777" w:rsidR="00325E8C" w:rsidRPr="00746EDA" w:rsidRDefault="00325E8C" w:rsidP="00325E8C">
                          <w:pPr>
                            <w:jc w:val="right"/>
                            <w:rPr>
                              <w:rFonts w:asciiTheme="minorHAnsi" w:hAnsiTheme="minorHAnsi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9210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left:0;text-align:left;margin-left:310.5pt;margin-top:14.25pt;width:219.7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" filled="f" stroked="f">
              <v:textbox>
                <w:txbxContent>
                  <w:p w14:paraId="70AFF0E6" w14:textId="77777777" w:rsidR="00325E8C" w:rsidRPr="00746EDA" w:rsidRDefault="00325E8C" w:rsidP="00325E8C">
                    <w:pPr>
                      <w:jc w:val="right"/>
                      <w:rPr>
                        <w:rFonts w:asciiTheme="minorHAnsi" w:hAnsiTheme="minorHAnsi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4D35"/>
    <w:multiLevelType w:val="hybridMultilevel"/>
    <w:tmpl w:val="6A28DD30"/>
    <w:lvl w:ilvl="0" w:tplc="60ACFA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915BF"/>
    <w:multiLevelType w:val="hybridMultilevel"/>
    <w:tmpl w:val="0A0CB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6D491A"/>
    <w:multiLevelType w:val="hybridMultilevel"/>
    <w:tmpl w:val="3574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1202A"/>
    <w:multiLevelType w:val="hybridMultilevel"/>
    <w:tmpl w:val="0A2A3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F67FE"/>
    <w:multiLevelType w:val="hybridMultilevel"/>
    <w:tmpl w:val="93F00D12"/>
    <w:lvl w:ilvl="0" w:tplc="60ACFA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30FE8"/>
    <w:multiLevelType w:val="hybridMultilevel"/>
    <w:tmpl w:val="009800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77597"/>
    <w:multiLevelType w:val="hybridMultilevel"/>
    <w:tmpl w:val="F1D4D66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8B09AF"/>
    <w:multiLevelType w:val="hybridMultilevel"/>
    <w:tmpl w:val="431E3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E158D"/>
    <w:multiLevelType w:val="hybridMultilevel"/>
    <w:tmpl w:val="F63AA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A7BDE"/>
    <w:multiLevelType w:val="hybridMultilevel"/>
    <w:tmpl w:val="A184E09A"/>
    <w:lvl w:ilvl="0" w:tplc="60ACFA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624025">
    <w:abstractNumId w:val="2"/>
  </w:num>
  <w:num w:numId="2" w16cid:durableId="384985352">
    <w:abstractNumId w:val="1"/>
  </w:num>
  <w:num w:numId="3" w16cid:durableId="1916739497">
    <w:abstractNumId w:val="3"/>
  </w:num>
  <w:num w:numId="4" w16cid:durableId="343016563">
    <w:abstractNumId w:val="5"/>
  </w:num>
  <w:num w:numId="5" w16cid:durableId="1785926398">
    <w:abstractNumId w:val="6"/>
  </w:num>
  <w:num w:numId="6" w16cid:durableId="195386260">
    <w:abstractNumId w:val="8"/>
  </w:num>
  <w:num w:numId="7" w16cid:durableId="929120436">
    <w:abstractNumId w:val="7"/>
  </w:num>
  <w:num w:numId="8" w16cid:durableId="963732632">
    <w:abstractNumId w:val="9"/>
  </w:num>
  <w:num w:numId="9" w16cid:durableId="12533807">
    <w:abstractNumId w:val="0"/>
  </w:num>
  <w:num w:numId="10" w16cid:durableId="1831284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94F"/>
    <w:rsid w:val="000235DF"/>
    <w:rsid w:val="00043F50"/>
    <w:rsid w:val="00046E9A"/>
    <w:rsid w:val="00063C3B"/>
    <w:rsid w:val="00071CCE"/>
    <w:rsid w:val="000A09E8"/>
    <w:rsid w:val="000D3EF9"/>
    <w:rsid w:val="00101BFD"/>
    <w:rsid w:val="00102D55"/>
    <w:rsid w:val="00120B45"/>
    <w:rsid w:val="00124A4F"/>
    <w:rsid w:val="00131A2A"/>
    <w:rsid w:val="001A4C98"/>
    <w:rsid w:val="001E0F62"/>
    <w:rsid w:val="00223E2A"/>
    <w:rsid w:val="00230CA8"/>
    <w:rsid w:val="0024298E"/>
    <w:rsid w:val="0025728E"/>
    <w:rsid w:val="00275A7C"/>
    <w:rsid w:val="002841E4"/>
    <w:rsid w:val="002A1780"/>
    <w:rsid w:val="002A6937"/>
    <w:rsid w:val="002B0513"/>
    <w:rsid w:val="002B2888"/>
    <w:rsid w:val="002B594D"/>
    <w:rsid w:val="002D7708"/>
    <w:rsid w:val="002F0325"/>
    <w:rsid w:val="002F6CEB"/>
    <w:rsid w:val="002F7573"/>
    <w:rsid w:val="00325E8C"/>
    <w:rsid w:val="0035607C"/>
    <w:rsid w:val="00391708"/>
    <w:rsid w:val="003974DF"/>
    <w:rsid w:val="003A5D9E"/>
    <w:rsid w:val="0040087F"/>
    <w:rsid w:val="00414A5D"/>
    <w:rsid w:val="00416710"/>
    <w:rsid w:val="00416F2E"/>
    <w:rsid w:val="0041737F"/>
    <w:rsid w:val="00447A79"/>
    <w:rsid w:val="00451603"/>
    <w:rsid w:val="00484907"/>
    <w:rsid w:val="004A2CE7"/>
    <w:rsid w:val="004B36A5"/>
    <w:rsid w:val="004D084E"/>
    <w:rsid w:val="004E5F78"/>
    <w:rsid w:val="005040A6"/>
    <w:rsid w:val="005048BC"/>
    <w:rsid w:val="00505307"/>
    <w:rsid w:val="005415E4"/>
    <w:rsid w:val="0057019B"/>
    <w:rsid w:val="005706BE"/>
    <w:rsid w:val="005A594F"/>
    <w:rsid w:val="005C179B"/>
    <w:rsid w:val="005D2934"/>
    <w:rsid w:val="005D781F"/>
    <w:rsid w:val="005E525B"/>
    <w:rsid w:val="005F2AA2"/>
    <w:rsid w:val="00630512"/>
    <w:rsid w:val="006338D9"/>
    <w:rsid w:val="00634551"/>
    <w:rsid w:val="00634A18"/>
    <w:rsid w:val="00636658"/>
    <w:rsid w:val="00667FBD"/>
    <w:rsid w:val="006850EF"/>
    <w:rsid w:val="006A7B60"/>
    <w:rsid w:val="006B767C"/>
    <w:rsid w:val="006C0B79"/>
    <w:rsid w:val="006C1045"/>
    <w:rsid w:val="00701186"/>
    <w:rsid w:val="00704159"/>
    <w:rsid w:val="00746EDA"/>
    <w:rsid w:val="00792AB9"/>
    <w:rsid w:val="00794D9B"/>
    <w:rsid w:val="007B4760"/>
    <w:rsid w:val="00836C7D"/>
    <w:rsid w:val="008638F0"/>
    <w:rsid w:val="008D50C4"/>
    <w:rsid w:val="008F2789"/>
    <w:rsid w:val="008F4583"/>
    <w:rsid w:val="008F557C"/>
    <w:rsid w:val="00936820"/>
    <w:rsid w:val="00957E13"/>
    <w:rsid w:val="00966A4B"/>
    <w:rsid w:val="009670BF"/>
    <w:rsid w:val="00973A85"/>
    <w:rsid w:val="0098434B"/>
    <w:rsid w:val="00997A1A"/>
    <w:rsid w:val="009A1D7F"/>
    <w:rsid w:val="009A4A1A"/>
    <w:rsid w:val="009B6BEC"/>
    <w:rsid w:val="009E7504"/>
    <w:rsid w:val="00A45FFC"/>
    <w:rsid w:val="00A62E4C"/>
    <w:rsid w:val="00A715BE"/>
    <w:rsid w:val="00A77D09"/>
    <w:rsid w:val="00AA4BE4"/>
    <w:rsid w:val="00AA5E61"/>
    <w:rsid w:val="00AB6A66"/>
    <w:rsid w:val="00AC1035"/>
    <w:rsid w:val="00AE677F"/>
    <w:rsid w:val="00AF1C44"/>
    <w:rsid w:val="00AF4CCD"/>
    <w:rsid w:val="00B01BCC"/>
    <w:rsid w:val="00B05204"/>
    <w:rsid w:val="00B21370"/>
    <w:rsid w:val="00B254D8"/>
    <w:rsid w:val="00B571FF"/>
    <w:rsid w:val="00B93694"/>
    <w:rsid w:val="00BA1F16"/>
    <w:rsid w:val="00BA5A59"/>
    <w:rsid w:val="00BB419B"/>
    <w:rsid w:val="00BC0B29"/>
    <w:rsid w:val="00BC2F3C"/>
    <w:rsid w:val="00BD0A3F"/>
    <w:rsid w:val="00BD1189"/>
    <w:rsid w:val="00BD3593"/>
    <w:rsid w:val="00BE03E3"/>
    <w:rsid w:val="00BF6C27"/>
    <w:rsid w:val="00C17DB0"/>
    <w:rsid w:val="00C411B0"/>
    <w:rsid w:val="00C43043"/>
    <w:rsid w:val="00C75EE0"/>
    <w:rsid w:val="00C96692"/>
    <w:rsid w:val="00CD41DA"/>
    <w:rsid w:val="00CF4D97"/>
    <w:rsid w:val="00D25F9E"/>
    <w:rsid w:val="00D312D9"/>
    <w:rsid w:val="00D31334"/>
    <w:rsid w:val="00D36A82"/>
    <w:rsid w:val="00D63AF0"/>
    <w:rsid w:val="00D663EB"/>
    <w:rsid w:val="00DA76C0"/>
    <w:rsid w:val="00DB0C69"/>
    <w:rsid w:val="00DB6BAF"/>
    <w:rsid w:val="00DC3B78"/>
    <w:rsid w:val="00DC544C"/>
    <w:rsid w:val="00E3379D"/>
    <w:rsid w:val="00E737FF"/>
    <w:rsid w:val="00E87687"/>
    <w:rsid w:val="00EB1663"/>
    <w:rsid w:val="00ED16A3"/>
    <w:rsid w:val="00ED301E"/>
    <w:rsid w:val="00EE7CE9"/>
    <w:rsid w:val="00EF13B1"/>
    <w:rsid w:val="00EF274C"/>
    <w:rsid w:val="00F01BB9"/>
    <w:rsid w:val="00F56DA8"/>
    <w:rsid w:val="00F8393C"/>
    <w:rsid w:val="00F97D1E"/>
    <w:rsid w:val="00FA1635"/>
    <w:rsid w:val="00FB06C3"/>
    <w:rsid w:val="00FD3A9B"/>
    <w:rsid w:val="00FE0A50"/>
    <w:rsid w:val="00FE6ABB"/>
    <w:rsid w:val="00FF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5175AD"/>
  <w15:docId w15:val="{3BCDA75E-FCF9-4204-A801-3A014A92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3E2A"/>
    <w:rPr>
      <w:sz w:val="24"/>
    </w:rPr>
  </w:style>
  <w:style w:type="paragraph" w:styleId="Heading1">
    <w:name w:val="heading 1"/>
    <w:basedOn w:val="Normal"/>
    <w:next w:val="Normal"/>
    <w:qFormat/>
    <w:rsid w:val="00223E2A"/>
    <w:pPr>
      <w:keepNext/>
      <w:ind w:left="720" w:firstLine="720"/>
      <w:jc w:val="right"/>
      <w:outlineLvl w:val="0"/>
    </w:pPr>
    <w:rPr>
      <w:rFonts w:ascii="Penoir" w:hAnsi="Penoir"/>
      <w:sz w:val="32"/>
    </w:rPr>
  </w:style>
  <w:style w:type="paragraph" w:styleId="Heading2">
    <w:name w:val="heading 2"/>
    <w:basedOn w:val="Normal"/>
    <w:next w:val="Normal"/>
    <w:qFormat/>
    <w:rsid w:val="00223E2A"/>
    <w:pPr>
      <w:keepNext/>
      <w:ind w:left="720" w:firstLine="720"/>
      <w:outlineLvl w:val="1"/>
    </w:pPr>
    <w:rPr>
      <w:rFonts w:ascii="Verdana" w:hAnsi="Verdana" w:cs="Arial"/>
      <w:b/>
      <w:bCs/>
    </w:rPr>
  </w:style>
  <w:style w:type="paragraph" w:styleId="Heading3">
    <w:name w:val="heading 3"/>
    <w:basedOn w:val="Normal"/>
    <w:next w:val="Normal"/>
    <w:qFormat/>
    <w:rsid w:val="00223E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23E2A"/>
    <w:pPr>
      <w:keepNext/>
      <w:outlineLvl w:val="3"/>
    </w:pPr>
    <w:rPr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E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3E2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F2789"/>
  </w:style>
  <w:style w:type="character" w:styleId="Strong">
    <w:name w:val="Strong"/>
    <w:basedOn w:val="DefaultParagraphFont"/>
    <w:qFormat/>
    <w:rsid w:val="006C0B79"/>
    <w:rPr>
      <w:b/>
      <w:bCs/>
    </w:rPr>
  </w:style>
  <w:style w:type="table" w:styleId="TableGrid">
    <w:name w:val="Table Grid"/>
    <w:basedOn w:val="TableNormal"/>
    <w:rsid w:val="00F5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91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17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AF0"/>
    <w:pPr>
      <w:ind w:left="720"/>
      <w:contextualSpacing/>
    </w:pPr>
  </w:style>
  <w:style w:type="character" w:styleId="Emphasis">
    <w:name w:val="Emphasis"/>
    <w:basedOn w:val="DefaultParagraphFont"/>
    <w:qFormat/>
    <w:rsid w:val="00D25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391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Hand, Foot, and Mouth Disease Exposure Notice Spanish Template</vt:lpstr>
    </vt:vector>
  </TitlesOfParts>
  <Company>Sonoma County Departmet of Health Services Public Health Division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Hand, Foot, and Mouth Disease Exposure Notice Spanish Template</dc:title>
  <dc:subject>Hand, Foot, and Mouth Disease Exposure Notice Spanish Template</dc:subject>
  <dc:creator>Mayte O'Sullivan</dc:creator>
  <cp:lastModifiedBy>Anna Edgerton</cp:lastModifiedBy>
  <cp:revision>3</cp:revision>
  <cp:lastPrinted>2011-03-02T16:32:00Z</cp:lastPrinted>
  <dcterms:created xsi:type="dcterms:W3CDTF">2023-07-18T21:24:00Z</dcterms:created>
  <dcterms:modified xsi:type="dcterms:W3CDTF">2023-07-18T23:04:00Z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